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4F7" w:rsidRPr="000843A9" w:rsidRDefault="00EC04F7" w:rsidP="00EC04F7">
      <w:pPr>
        <w:keepNext/>
        <w:widowControl w:val="0"/>
        <w:suppressAutoHyphens/>
        <w:autoSpaceDN w:val="0"/>
        <w:spacing w:after="0" w:line="240" w:lineRule="auto"/>
        <w:ind w:left="851"/>
        <w:textAlignment w:val="baseline"/>
        <w:outlineLvl w:val="2"/>
        <w:rPr>
          <w:rFonts w:ascii="Tahoma" w:eastAsia="Times New Roman" w:hAnsi="Tahoma" w:cs="Times New Roman"/>
          <w:b/>
          <w:sz w:val="28"/>
          <w:szCs w:val="20"/>
          <w:lang w:eastAsia="it-IT"/>
        </w:rPr>
      </w:pPr>
      <w:r w:rsidRPr="000843A9">
        <w:rPr>
          <w:rFonts w:ascii="Tahoma" w:eastAsia="Times New Roman" w:hAnsi="Tahoma" w:cs="Times New Roman"/>
          <w:b/>
          <w:noProof/>
          <w:sz w:val="28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0E4C7499" wp14:editId="2621CE0D">
            <wp:simplePos x="0" y="0"/>
            <wp:positionH relativeFrom="column">
              <wp:posOffset>-309881</wp:posOffset>
            </wp:positionH>
            <wp:positionV relativeFrom="paragraph">
              <wp:posOffset>-85094</wp:posOffset>
            </wp:positionV>
            <wp:extent cx="664211" cy="821844"/>
            <wp:effectExtent l="0" t="0" r="2539" b="0"/>
            <wp:wrapNone/>
            <wp:docPr id="1" name="Immagine 1" descr="Selargiu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211" cy="8218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0843A9">
        <w:rPr>
          <w:rFonts w:ascii="Tahoma" w:eastAsia="Times New Roman" w:hAnsi="Tahoma" w:cs="Tahoma"/>
          <w:sz w:val="28"/>
          <w:szCs w:val="28"/>
          <w:lang w:eastAsia="it-IT"/>
        </w:rPr>
        <w:t>COMUNE DI SELARGIUS</w:t>
      </w:r>
    </w:p>
    <w:p w:rsidR="00EC04F7" w:rsidRPr="000843A9" w:rsidRDefault="00EC04F7" w:rsidP="00EC04F7">
      <w:pPr>
        <w:suppressAutoHyphens/>
        <w:autoSpaceDN w:val="0"/>
        <w:spacing w:after="0" w:line="240" w:lineRule="auto"/>
        <w:ind w:left="143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43A9">
        <w:rPr>
          <w:rFonts w:ascii="Tahoma" w:eastAsia="Times New Roman" w:hAnsi="Tahoma" w:cs="Tahoma"/>
          <w:u w:val="single"/>
          <w:lang w:eastAsia="it-IT"/>
        </w:rPr>
        <w:t xml:space="preserve">P.zza </w:t>
      </w:r>
      <w:proofErr w:type="spellStart"/>
      <w:r w:rsidRPr="000843A9">
        <w:rPr>
          <w:rFonts w:ascii="Tahoma" w:eastAsia="Times New Roman" w:hAnsi="Tahoma" w:cs="Tahoma"/>
          <w:u w:val="single"/>
          <w:lang w:eastAsia="it-IT"/>
        </w:rPr>
        <w:t>Cellarium</w:t>
      </w:r>
      <w:proofErr w:type="spellEnd"/>
      <w:r w:rsidRPr="000843A9">
        <w:rPr>
          <w:rFonts w:ascii="Tahoma" w:eastAsia="Times New Roman" w:hAnsi="Tahoma" w:cs="Tahoma"/>
          <w:u w:val="single"/>
          <w:lang w:eastAsia="it-IT"/>
        </w:rPr>
        <w:t xml:space="preserve"> - </w:t>
      </w:r>
      <w:proofErr w:type="spellStart"/>
      <w:r w:rsidRPr="000843A9">
        <w:rPr>
          <w:rFonts w:ascii="Tahoma" w:eastAsia="Times New Roman" w:hAnsi="Tahoma" w:cs="Tahoma"/>
          <w:u w:val="single"/>
          <w:lang w:eastAsia="it-IT"/>
        </w:rPr>
        <w:t>c.a.p.</w:t>
      </w:r>
      <w:proofErr w:type="spellEnd"/>
      <w:r w:rsidRPr="000843A9">
        <w:rPr>
          <w:rFonts w:ascii="Tahoma" w:eastAsia="Times New Roman" w:hAnsi="Tahoma" w:cs="Tahoma"/>
          <w:u w:val="single"/>
          <w:lang w:eastAsia="it-IT"/>
        </w:rPr>
        <w:t xml:space="preserve"> 09047_________________________________________________ </w:t>
      </w:r>
    </w:p>
    <w:p w:rsidR="00EC04F7" w:rsidRDefault="00EC04F7" w:rsidP="00EC04F7">
      <w:pPr>
        <w:suppressAutoHyphens/>
        <w:autoSpaceDN w:val="0"/>
        <w:spacing w:after="0" w:line="240" w:lineRule="auto"/>
        <w:ind w:left="143" w:firstLine="708"/>
        <w:textAlignment w:val="baseline"/>
        <w:rPr>
          <w:rFonts w:ascii="Tahoma" w:eastAsia="Times New Roman" w:hAnsi="Tahoma" w:cs="Tahoma"/>
          <w:b/>
          <w:sz w:val="28"/>
          <w:szCs w:val="28"/>
          <w:lang w:eastAsia="it-IT"/>
        </w:rPr>
      </w:pPr>
      <w:r w:rsidRPr="000843A9">
        <w:rPr>
          <w:rFonts w:ascii="Tahoma" w:eastAsia="Times New Roman" w:hAnsi="Tahoma" w:cs="Tahoma"/>
          <w:b/>
          <w:sz w:val="28"/>
          <w:szCs w:val="28"/>
          <w:lang w:eastAsia="it-IT"/>
        </w:rPr>
        <w:t>Città Metropolitana di Cagliari</w:t>
      </w:r>
    </w:p>
    <w:p w:rsidR="00EC04F7" w:rsidRPr="000843A9" w:rsidRDefault="00EC04F7" w:rsidP="00EC04F7">
      <w:pPr>
        <w:suppressAutoHyphens/>
        <w:autoSpaceDN w:val="0"/>
        <w:spacing w:after="0" w:line="240" w:lineRule="auto"/>
        <w:ind w:left="143" w:firstLine="708"/>
        <w:textAlignment w:val="baseline"/>
        <w:rPr>
          <w:rFonts w:ascii="Tahoma" w:eastAsia="Times New Roman" w:hAnsi="Tahoma" w:cs="Tahoma"/>
          <w:b/>
          <w:sz w:val="28"/>
          <w:szCs w:val="28"/>
          <w:lang w:eastAsia="it-IT"/>
        </w:rPr>
      </w:pPr>
    </w:p>
    <w:p w:rsidR="00EC04F7" w:rsidRPr="00EF2072" w:rsidRDefault="00EC04F7" w:rsidP="00EC04F7">
      <w:pPr>
        <w:ind w:left="-426" w:right="-425" w:hanging="283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    </w:t>
      </w:r>
      <w:r w:rsidRPr="00EF2072">
        <w:rPr>
          <w:rFonts w:ascii="Tahoma" w:eastAsia="Times New Roman" w:hAnsi="Tahoma" w:cs="Tahoma"/>
          <w:sz w:val="20"/>
          <w:szCs w:val="20"/>
          <w:lang w:eastAsia="it-IT"/>
        </w:rPr>
        <w:t>Area 1- Socio-Assistenziale</w:t>
      </w: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 - Coordinamento PLUS 21 </w:t>
      </w:r>
      <w:r w:rsidRPr="00EF2072">
        <w:rPr>
          <w:rFonts w:ascii="Tahoma" w:eastAsia="Times New Roman" w:hAnsi="Tahoma" w:cs="Tahoma"/>
          <w:sz w:val="20"/>
          <w:szCs w:val="20"/>
          <w:lang w:eastAsia="it-IT"/>
        </w:rPr>
        <w:t>-</w:t>
      </w:r>
      <w:r w:rsidRPr="00EF2072">
        <w:rPr>
          <w:rFonts w:ascii="Tahoma" w:hAnsi="Tahoma" w:cs="Tahoma"/>
          <w:b/>
          <w:i/>
          <w:sz w:val="20"/>
          <w:szCs w:val="20"/>
        </w:rPr>
        <w:t xml:space="preserve"> </w:t>
      </w:r>
      <w:r w:rsidRPr="00EF2072">
        <w:rPr>
          <w:rFonts w:ascii="Tahoma" w:hAnsi="Tahoma" w:cs="Tahoma"/>
          <w:sz w:val="20"/>
          <w:szCs w:val="20"/>
        </w:rPr>
        <w:t>Servizio Sostegno e Integrazione Sociale Famiglie con Disabili</w:t>
      </w:r>
    </w:p>
    <w:p w:rsidR="00EC04F7" w:rsidRPr="000843A9" w:rsidRDefault="00EC04F7" w:rsidP="00EC04F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C04F7" w:rsidRPr="0027621C" w:rsidRDefault="00EC04F7" w:rsidP="00EC04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27621C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AVVISO PUBBLICO</w:t>
      </w:r>
    </w:p>
    <w:p w:rsidR="00EC04F7" w:rsidRPr="0027621C" w:rsidRDefault="00EC04F7" w:rsidP="00EC04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EC04F7" w:rsidRPr="0027621C" w:rsidRDefault="00EC04F7" w:rsidP="00EC04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27621C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ASSISTENZA EDUCATIVA SPECIALISTICA SCOLASTICA</w:t>
      </w:r>
    </w:p>
    <w:p w:rsidR="00EC04F7" w:rsidRDefault="00EC04F7" w:rsidP="00EC04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27621C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APERTURA TERMINI PRESENTAZIONE DOMANDE </w:t>
      </w:r>
    </w:p>
    <w:p w:rsidR="00EC04F7" w:rsidRPr="0027621C" w:rsidRDefault="00EC04F7" w:rsidP="00EC04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27621C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A.S. 202</w:t>
      </w:r>
      <w:r w:rsidR="00FA716E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6</w:t>
      </w:r>
      <w:r w:rsidRPr="0027621C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-202</w:t>
      </w:r>
      <w:r w:rsidR="00FA716E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7</w:t>
      </w:r>
    </w:p>
    <w:p w:rsidR="00EC04F7" w:rsidRPr="000843A9" w:rsidRDefault="00EC04F7" w:rsidP="00EC04F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bookmarkStart w:id="0" w:name="OLE_LINK1"/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Si porta a conoscenza delle famiglie interessate che sono aperti i termini per la presentazione delle domande di accesso al servizio di </w:t>
      </w:r>
      <w:r w:rsidRPr="0027621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ASSISTENZA EDUCATIVA</w:t>
      </w: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27621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SPECIALISTICA SCOLASTICA anno scolastico 202</w:t>
      </w:r>
      <w:r w:rsidR="00FA716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6</w:t>
      </w:r>
      <w:r w:rsidRPr="0027621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/202</w:t>
      </w:r>
      <w:r w:rsidR="00FA716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7</w:t>
      </w:r>
      <w:r w:rsidRPr="0027621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.</w:t>
      </w: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27621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Destinatari</w:t>
      </w: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del servizio sono i </w:t>
      </w:r>
      <w:r w:rsidRPr="0027621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minori residenti e non residenti</w:t>
      </w: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>, frequentanti le scuole statali, comunali e/o paritarie, dell’infanzia, primaria e secondaria di 1° grado presenti nel territorio di Selargius.</w:t>
      </w: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27621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Requisito</w:t>
      </w: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essenziale per accedere al servizio specialistico è il riconoscimento della condizione di disabilità ai sensi della L. 104/92 (art. 3, commi 1 e 3).</w:t>
      </w: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9904B1" w:rsidRPr="009E318E" w:rsidRDefault="009904B1" w:rsidP="009904B1">
      <w:pPr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E318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L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e domande andranno presentate entro i</w:t>
      </w:r>
      <w:r w:rsidRPr="009E318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l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30 GIUGNO 2026</w:t>
      </w:r>
      <w:r w:rsidRPr="009E318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>ESCLUSIVAMENTE ONLINE</w:t>
      </w:r>
      <w:r w:rsidRPr="009E318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compilando il </w:t>
      </w:r>
      <w:proofErr w:type="spellStart"/>
      <w:r w:rsidRPr="009E318E">
        <w:rPr>
          <w:rFonts w:ascii="Times New Roman" w:eastAsia="Times New Roman" w:hAnsi="Times New Roman" w:cs="Times New Roman"/>
          <w:sz w:val="28"/>
          <w:szCs w:val="28"/>
          <w:lang w:eastAsia="it-IT"/>
        </w:rPr>
        <w:t>form</w:t>
      </w:r>
      <w:proofErr w:type="spellEnd"/>
      <w:r w:rsidRPr="009E318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alla pagina:</w:t>
      </w:r>
    </w:p>
    <w:p w:rsidR="001B2091" w:rsidRDefault="001B2091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1B2091" w:rsidRDefault="00B417B5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hyperlink r:id="rId6" w:history="1">
        <w:r w:rsidR="001B2091" w:rsidRPr="00036A64">
          <w:rPr>
            <w:rStyle w:val="Collegamentoipertestuale"/>
            <w:rFonts w:ascii="Times New Roman" w:eastAsia="Times New Roman" w:hAnsi="Times New Roman" w:cs="Times New Roman"/>
            <w:sz w:val="28"/>
            <w:szCs w:val="28"/>
            <w:lang w:eastAsia="it-IT"/>
          </w:rPr>
          <w:t>https://servizi.comune.selargius.ca.it/portale/contactcenter/istanzeonline.aspx?IDNODE=&amp;IDC=124&amp;IDR=&amp;CW=SESO&amp;P=100</w:t>
        </w:r>
      </w:hyperlink>
    </w:p>
    <w:p w:rsidR="001B2091" w:rsidRDefault="001B2091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</w:pP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</w:pPr>
      <w:r w:rsidRPr="002762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>Le domande pervenute oltre i termini verranno esaminate con riserva.</w:t>
      </w: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bookmarkStart w:id="1" w:name="_GoBack"/>
      <w:bookmarkEnd w:id="1"/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27621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In caso di nuova istanza andrà allegata </w:t>
      </w:r>
      <w:r w:rsidRPr="002762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>obbligatoriamente</w:t>
      </w:r>
      <w:r w:rsidRPr="0027621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la seguente documentazione</w:t>
      </w: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>:</w:t>
      </w:r>
    </w:p>
    <w:p w:rsidR="00EC04F7" w:rsidRPr="0027621C" w:rsidRDefault="00EC04F7" w:rsidP="00EC04F7">
      <w:pPr>
        <w:pStyle w:val="Paragrafoelenco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>Diagnosi funzionale</w:t>
      </w:r>
    </w:p>
    <w:p w:rsidR="00EC04F7" w:rsidRPr="0027621C" w:rsidRDefault="00EC04F7" w:rsidP="00EC04F7">
      <w:pPr>
        <w:pStyle w:val="Paragrafoelenco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>Verbale L. 104/92</w:t>
      </w:r>
    </w:p>
    <w:p w:rsidR="00EC04F7" w:rsidRPr="0027621C" w:rsidRDefault="00EC04F7" w:rsidP="00EC04F7">
      <w:pPr>
        <w:pStyle w:val="Paragrafoelenco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>Ultimo PEI</w:t>
      </w:r>
    </w:p>
    <w:p w:rsidR="00EC04F7" w:rsidRPr="0027621C" w:rsidRDefault="00EC04F7" w:rsidP="00EC04F7">
      <w:pPr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27621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L’attribuzione delle ore </w:t>
      </w: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>di assistenza</w:t>
      </w:r>
      <w:r w:rsidRPr="0027621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>in favore di ciascun</w:t>
      </w:r>
      <w:r w:rsidR="00FA716E">
        <w:rPr>
          <w:rFonts w:ascii="Times New Roman" w:eastAsia="Times New Roman" w:hAnsi="Times New Roman" w:cs="Times New Roman"/>
          <w:sz w:val="28"/>
          <w:szCs w:val="28"/>
          <w:lang w:eastAsia="it-IT"/>
        </w:rPr>
        <w:t>/a</w:t>
      </w: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alunno/a verrà definita in collaborazione con le Direzioni Scolastiche, tenendo conto delle esigenze individuali degli alunni, delle ore di sostegno assegnate, del fabbisogno definito nel PEI e </w:t>
      </w:r>
      <w:r w:rsidRPr="0027621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nei limiti delle risorse disponibili</w:t>
      </w: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27621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Per gli alunni non residenti</w:t>
      </w: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in possesso dei requisiti di accesso al servizio, </w:t>
      </w:r>
      <w:r w:rsidRPr="0027621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frequentanti le scuole di Selargius</w:t>
      </w: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r w:rsidRPr="0027621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l’erogazione del servizio specialistico sarà definita nei limiti della quota erogata dalla Regione</w:t>
      </w: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27621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Sardegna</w:t>
      </w: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. </w:t>
      </w: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</w:pPr>
      <w:r w:rsidRPr="0027621C"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  <w:t>L’attribuzione di un numero maggiore di ore andrà concordata tra il Comune di frequenza e il Comune di residenza dell’alunno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  <w:t>/a</w:t>
      </w:r>
      <w:r w:rsidRPr="0027621C"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  <w:t>, che dovrà farsi carico delle spese aggiuntive.</w:t>
      </w: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C04F7" w:rsidRPr="0027621C" w:rsidRDefault="00EC04F7" w:rsidP="00EC04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Per ogni eventuale chiarimento, contattare l’Assistente Sociale Referente Dott.ssa Annalisa Grillo al recapito telefonico 070/8592267, ovvero all’indirizzo di posta elettronica </w:t>
      </w:r>
      <w:hyperlink r:id="rId7" w:history="1">
        <w:r w:rsidRPr="0027621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it-IT"/>
          </w:rPr>
          <w:t>annalisa.grillo@comune.selargius.ca.it</w:t>
        </w:r>
      </w:hyperlink>
    </w:p>
    <w:p w:rsidR="00EC04F7" w:rsidRDefault="00EC04F7" w:rsidP="00EC04F7">
      <w:pPr>
        <w:suppressAutoHyphens/>
        <w:autoSpaceDN w:val="0"/>
        <w:spacing w:after="0" w:line="240" w:lineRule="auto"/>
        <w:ind w:left="4956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bookmarkEnd w:id="0"/>
    <w:p w:rsidR="00EC04F7" w:rsidRDefault="00EC04F7" w:rsidP="00EC04F7">
      <w:pPr>
        <w:suppressAutoHyphens/>
        <w:autoSpaceDN w:val="0"/>
        <w:spacing w:after="0" w:line="240" w:lineRule="auto"/>
        <w:ind w:left="4956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C04F7" w:rsidRDefault="00EC04F7" w:rsidP="00EC04F7">
      <w:pPr>
        <w:suppressAutoHyphens/>
        <w:autoSpaceDN w:val="0"/>
        <w:spacing w:after="0" w:line="240" w:lineRule="auto"/>
        <w:ind w:left="4956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C04F7" w:rsidRDefault="00EC04F7" w:rsidP="00EC04F7">
      <w:pPr>
        <w:suppressAutoHyphens/>
        <w:autoSpaceDN w:val="0"/>
        <w:spacing w:after="0" w:line="240" w:lineRule="auto"/>
        <w:ind w:left="4956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C04F7" w:rsidRPr="0027621C" w:rsidRDefault="004C6925" w:rsidP="00EC04F7">
      <w:pPr>
        <w:suppressAutoHyphens/>
        <w:autoSpaceDN w:val="0"/>
        <w:spacing w:after="0" w:line="240" w:lineRule="auto"/>
        <w:ind w:left="4956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 </w:t>
      </w:r>
      <w:r w:rsidR="00EC04F7"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>Il Direttore dell’Area 1</w:t>
      </w:r>
    </w:p>
    <w:p w:rsidR="00EC04F7" w:rsidRPr="0027621C" w:rsidRDefault="00EC04F7" w:rsidP="00EC04F7">
      <w:pPr>
        <w:suppressAutoHyphens/>
        <w:autoSpaceDN w:val="0"/>
        <w:spacing w:after="0" w:line="240" w:lineRule="auto"/>
        <w:ind w:left="4248" w:firstLine="708"/>
        <w:jc w:val="both"/>
        <w:textAlignment w:val="baseline"/>
        <w:rPr>
          <w:sz w:val="28"/>
          <w:szCs w:val="28"/>
        </w:rPr>
      </w:pP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</w:t>
      </w:r>
      <w:r w:rsidR="004C692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F.to </w:t>
      </w:r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Dott.ssa Maria Laura </w:t>
      </w:r>
      <w:proofErr w:type="spellStart"/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>Giancaspro</w:t>
      </w:r>
      <w:proofErr w:type="spellEnd"/>
      <w:r w:rsidRPr="002762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:rsidR="00EC04F7" w:rsidRPr="0027621C" w:rsidRDefault="00EC04F7" w:rsidP="00EC04F7">
      <w:pPr>
        <w:rPr>
          <w:sz w:val="28"/>
          <w:szCs w:val="28"/>
        </w:rPr>
      </w:pPr>
    </w:p>
    <w:p w:rsidR="00EC04F7" w:rsidRDefault="00EC04F7" w:rsidP="00EC04F7"/>
    <w:p w:rsidR="005B0D26" w:rsidRDefault="005B0D26"/>
    <w:sectPr w:rsidR="005B0D26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9029F"/>
    <w:multiLevelType w:val="hybridMultilevel"/>
    <w:tmpl w:val="DA265CEA"/>
    <w:lvl w:ilvl="0" w:tplc="A29831F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06"/>
    <w:rsid w:val="001B2091"/>
    <w:rsid w:val="004C6925"/>
    <w:rsid w:val="005B0D26"/>
    <w:rsid w:val="009904B1"/>
    <w:rsid w:val="00B417B5"/>
    <w:rsid w:val="00E93706"/>
    <w:rsid w:val="00EC04F7"/>
    <w:rsid w:val="00FA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78BA2-5C29-4D28-A63D-67E796D0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04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C04F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B20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nalisa.grillo@comune.selargius.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zi.comune.selargius.ca.it/portale/contactcenter/istanzeonline.aspx?IDNODE=&amp;IDC=124&amp;IDR=&amp;CW=SESO&amp;P=1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Grillo</dc:creator>
  <cp:keywords/>
  <dc:description/>
  <cp:lastModifiedBy>Annalisa Grillo</cp:lastModifiedBy>
  <cp:revision>7</cp:revision>
  <dcterms:created xsi:type="dcterms:W3CDTF">2026-05-22T08:09:00Z</dcterms:created>
  <dcterms:modified xsi:type="dcterms:W3CDTF">2026-05-27T06:50:00Z</dcterms:modified>
</cp:coreProperties>
</file>